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EFC" w:rsidRDefault="007F476A" w:rsidP="007F476A">
      <w:pPr>
        <w:autoSpaceDE w:val="0"/>
        <w:autoSpaceDN w:val="0"/>
        <w:adjustRightInd w:val="0"/>
        <w:spacing w:after="240"/>
        <w:rPr>
          <w:rFonts w:cs="Times New Roman"/>
          <w:szCs w:val="24"/>
        </w:rPr>
      </w:pPr>
      <w:r w:rsidRPr="007F476A">
        <w:rPr>
          <w:rFonts w:cs="Times New Roman"/>
          <w:szCs w:val="24"/>
        </w:rPr>
        <w:t xml:space="preserve"> </w:t>
      </w:r>
      <w:r w:rsidR="00736EFC" w:rsidRPr="00736EFC">
        <w:rPr>
          <w:rFonts w:cs="Times New Roman"/>
          <w:b/>
          <w:szCs w:val="24"/>
        </w:rPr>
        <w:t>Directions:</w:t>
      </w:r>
      <w:r w:rsidR="00736EFC">
        <w:rPr>
          <w:rFonts w:cs="Times New Roman"/>
          <w:b/>
          <w:szCs w:val="24"/>
        </w:rPr>
        <w:t xml:space="preserve"> </w:t>
      </w:r>
      <w:r w:rsidR="00736EFC">
        <w:rPr>
          <w:rFonts w:cs="Times New Roman"/>
          <w:szCs w:val="24"/>
        </w:rPr>
        <w:t>Use the link below to answer the following questions on FDR Fireside Chat 16 “Arsenal of Democracy.”</w:t>
      </w:r>
    </w:p>
    <w:p w:rsidR="00736EFC" w:rsidRDefault="00736EFC">
      <w:pPr>
        <w:rPr>
          <w:rFonts w:cs="Times New Roman"/>
          <w:szCs w:val="24"/>
        </w:rPr>
      </w:pPr>
      <w:hyperlink r:id="rId5" w:history="1">
        <w:r w:rsidRPr="00775AE6">
          <w:rPr>
            <w:rStyle w:val="Hyperlink"/>
            <w:rFonts w:cs="Times New Roman"/>
            <w:szCs w:val="24"/>
          </w:rPr>
          <w:t>https://millercenter.org/the-presidency/presidential-speeches/december-29-1940-fireside-chat-16-arsenal-democracy</w:t>
        </w:r>
      </w:hyperlink>
    </w:p>
    <w:p w:rsidR="00736EFC" w:rsidRDefault="00736EFC">
      <w:pPr>
        <w:rPr>
          <w:rFonts w:cs="Times New Roman"/>
          <w:szCs w:val="24"/>
        </w:rPr>
      </w:pPr>
    </w:p>
    <w:p w:rsidR="00736EFC" w:rsidRDefault="00736EFC" w:rsidP="00736EFC">
      <w:pPr>
        <w:pStyle w:val="ListParagraph"/>
        <w:numPr>
          <w:ilvl w:val="0"/>
          <w:numId w:val="1"/>
        </w:numPr>
        <w:rPr>
          <w:rFonts w:cs="Times New Roman"/>
          <w:szCs w:val="24"/>
        </w:rPr>
      </w:pPr>
      <w:r>
        <w:rPr>
          <w:rFonts w:cs="Times New Roman"/>
          <w:szCs w:val="24"/>
        </w:rPr>
        <w:t>Why does FDR say that America should be worried about the “three powerful nations” joining together?</w:t>
      </w:r>
    </w:p>
    <w:p w:rsidR="00736EFC" w:rsidRDefault="00736EFC" w:rsidP="00736EFC">
      <w:pPr>
        <w:rPr>
          <w:rFonts w:cs="Times New Roman"/>
          <w:szCs w:val="24"/>
        </w:rPr>
      </w:pPr>
    </w:p>
    <w:p w:rsidR="00736EFC" w:rsidRDefault="00736EFC" w:rsidP="00736EFC">
      <w:pPr>
        <w:rPr>
          <w:rFonts w:cs="Times New Roman"/>
          <w:szCs w:val="24"/>
        </w:rPr>
      </w:pPr>
    </w:p>
    <w:p w:rsidR="00736EFC" w:rsidRDefault="00736EFC" w:rsidP="00736EFC">
      <w:pPr>
        <w:rPr>
          <w:rFonts w:cs="Times New Roman"/>
          <w:szCs w:val="24"/>
        </w:rPr>
      </w:pPr>
    </w:p>
    <w:p w:rsidR="00736EFC" w:rsidRDefault="0090501F" w:rsidP="00736EFC">
      <w:pPr>
        <w:pStyle w:val="ListParagraph"/>
        <w:numPr>
          <w:ilvl w:val="0"/>
          <w:numId w:val="1"/>
        </w:numPr>
        <w:rPr>
          <w:rFonts w:cs="Times New Roman"/>
          <w:szCs w:val="24"/>
        </w:rPr>
      </w:pPr>
      <w:r>
        <w:rPr>
          <w:rFonts w:cs="Times New Roman"/>
          <w:szCs w:val="24"/>
        </w:rPr>
        <w:t>Why does FDR say people believe that the Western Hemisphere does not need to be worried about attacks from Axis forces?</w:t>
      </w:r>
    </w:p>
    <w:p w:rsidR="0090501F" w:rsidRDefault="0090501F" w:rsidP="0090501F">
      <w:pPr>
        <w:rPr>
          <w:rFonts w:cs="Times New Roman"/>
          <w:szCs w:val="24"/>
        </w:rPr>
      </w:pPr>
    </w:p>
    <w:p w:rsidR="0090501F" w:rsidRDefault="0090501F" w:rsidP="0090501F">
      <w:pPr>
        <w:rPr>
          <w:rFonts w:cs="Times New Roman"/>
          <w:szCs w:val="24"/>
        </w:rPr>
      </w:pPr>
    </w:p>
    <w:p w:rsidR="0090501F" w:rsidRDefault="0090501F" w:rsidP="0090501F">
      <w:pPr>
        <w:rPr>
          <w:rFonts w:cs="Times New Roman"/>
          <w:szCs w:val="24"/>
        </w:rPr>
      </w:pPr>
    </w:p>
    <w:p w:rsidR="0090501F" w:rsidRDefault="0090501F" w:rsidP="0090501F">
      <w:pPr>
        <w:pStyle w:val="ListParagraph"/>
        <w:numPr>
          <w:ilvl w:val="0"/>
          <w:numId w:val="1"/>
        </w:numPr>
        <w:rPr>
          <w:rFonts w:cs="Times New Roman"/>
          <w:szCs w:val="24"/>
        </w:rPr>
      </w:pPr>
      <w:r>
        <w:rPr>
          <w:rFonts w:cs="Times New Roman"/>
          <w:szCs w:val="24"/>
        </w:rPr>
        <w:t>Why does FDR believe those beliefs are wrong?</w:t>
      </w:r>
    </w:p>
    <w:p w:rsidR="0090501F" w:rsidRDefault="0090501F" w:rsidP="0090501F">
      <w:pPr>
        <w:rPr>
          <w:rFonts w:cs="Times New Roman"/>
          <w:szCs w:val="24"/>
        </w:rPr>
      </w:pPr>
    </w:p>
    <w:p w:rsidR="0090501F" w:rsidRDefault="0090501F" w:rsidP="0090501F">
      <w:pPr>
        <w:rPr>
          <w:rFonts w:cs="Times New Roman"/>
          <w:szCs w:val="24"/>
        </w:rPr>
      </w:pPr>
    </w:p>
    <w:p w:rsidR="0090501F" w:rsidRDefault="0090501F" w:rsidP="0090501F">
      <w:pPr>
        <w:rPr>
          <w:rFonts w:cs="Times New Roman"/>
          <w:szCs w:val="24"/>
        </w:rPr>
      </w:pPr>
    </w:p>
    <w:p w:rsidR="0090501F" w:rsidRDefault="007F261A" w:rsidP="0090501F">
      <w:pPr>
        <w:pStyle w:val="ListParagraph"/>
        <w:numPr>
          <w:ilvl w:val="0"/>
          <w:numId w:val="1"/>
        </w:numPr>
        <w:rPr>
          <w:rFonts w:cs="Times New Roman"/>
          <w:szCs w:val="24"/>
        </w:rPr>
      </w:pPr>
      <w:r>
        <w:rPr>
          <w:rFonts w:cs="Times New Roman"/>
          <w:szCs w:val="24"/>
        </w:rPr>
        <w:t>What is FDR saying that the secret emissaries are trying to do? Who are the secret emissaries?</w:t>
      </w:r>
    </w:p>
    <w:p w:rsidR="007F261A" w:rsidRDefault="007F261A" w:rsidP="007F261A">
      <w:pPr>
        <w:rPr>
          <w:rFonts w:cs="Times New Roman"/>
          <w:szCs w:val="24"/>
        </w:rPr>
      </w:pPr>
    </w:p>
    <w:p w:rsidR="00510D21" w:rsidRDefault="00510D21" w:rsidP="007F261A">
      <w:pPr>
        <w:rPr>
          <w:rFonts w:cs="Times New Roman"/>
          <w:szCs w:val="24"/>
        </w:rPr>
      </w:pPr>
    </w:p>
    <w:p w:rsidR="007F261A" w:rsidRDefault="007F261A" w:rsidP="007F261A">
      <w:pPr>
        <w:rPr>
          <w:rFonts w:cs="Times New Roman"/>
          <w:szCs w:val="24"/>
        </w:rPr>
      </w:pPr>
    </w:p>
    <w:p w:rsidR="007F261A" w:rsidRDefault="007F261A" w:rsidP="007F261A">
      <w:pPr>
        <w:pStyle w:val="ListParagraph"/>
        <w:numPr>
          <w:ilvl w:val="0"/>
          <w:numId w:val="1"/>
        </w:numPr>
        <w:rPr>
          <w:rFonts w:cs="Times New Roman"/>
          <w:szCs w:val="24"/>
        </w:rPr>
      </w:pPr>
      <w:r>
        <w:rPr>
          <w:rFonts w:cs="Times New Roman"/>
          <w:szCs w:val="24"/>
        </w:rPr>
        <w:t>How does FDR say that it will be possible for America to stay out of fighting in the war?</w:t>
      </w:r>
    </w:p>
    <w:p w:rsidR="007F261A" w:rsidRDefault="007F261A" w:rsidP="007F261A">
      <w:pPr>
        <w:rPr>
          <w:rFonts w:cs="Times New Roman"/>
          <w:szCs w:val="24"/>
        </w:rPr>
      </w:pPr>
    </w:p>
    <w:p w:rsidR="007F261A" w:rsidRDefault="007F261A" w:rsidP="007F261A">
      <w:pPr>
        <w:rPr>
          <w:rFonts w:cs="Times New Roman"/>
          <w:szCs w:val="24"/>
        </w:rPr>
      </w:pPr>
    </w:p>
    <w:p w:rsidR="007F261A" w:rsidRDefault="007F261A" w:rsidP="007F261A">
      <w:pPr>
        <w:rPr>
          <w:rFonts w:cs="Times New Roman"/>
          <w:szCs w:val="24"/>
        </w:rPr>
      </w:pPr>
    </w:p>
    <w:p w:rsidR="007F261A" w:rsidRDefault="007F261A" w:rsidP="007F261A">
      <w:pPr>
        <w:pStyle w:val="ListParagraph"/>
        <w:numPr>
          <w:ilvl w:val="0"/>
          <w:numId w:val="1"/>
        </w:numPr>
        <w:rPr>
          <w:rFonts w:cs="Times New Roman"/>
          <w:szCs w:val="24"/>
        </w:rPr>
      </w:pPr>
      <w:r>
        <w:rPr>
          <w:rFonts w:cs="Times New Roman"/>
          <w:szCs w:val="24"/>
        </w:rPr>
        <w:t>What resources are European countries looking for and why?</w:t>
      </w:r>
    </w:p>
    <w:p w:rsidR="007F261A" w:rsidRDefault="007F261A" w:rsidP="007F261A">
      <w:pPr>
        <w:rPr>
          <w:rFonts w:cs="Times New Roman"/>
          <w:szCs w:val="24"/>
        </w:rPr>
      </w:pPr>
    </w:p>
    <w:p w:rsidR="007F261A" w:rsidRDefault="007F261A" w:rsidP="007F261A">
      <w:pPr>
        <w:rPr>
          <w:rFonts w:cs="Times New Roman"/>
          <w:szCs w:val="24"/>
        </w:rPr>
      </w:pPr>
    </w:p>
    <w:p w:rsidR="007F261A" w:rsidRDefault="007F261A" w:rsidP="007F261A">
      <w:pPr>
        <w:rPr>
          <w:rFonts w:cs="Times New Roman"/>
          <w:szCs w:val="24"/>
        </w:rPr>
      </w:pPr>
    </w:p>
    <w:p w:rsidR="00510D21" w:rsidRDefault="00510D21" w:rsidP="00510D21">
      <w:pPr>
        <w:pStyle w:val="ListParagraph"/>
        <w:numPr>
          <w:ilvl w:val="0"/>
          <w:numId w:val="1"/>
        </w:numPr>
        <w:rPr>
          <w:rFonts w:cs="Times New Roman"/>
          <w:szCs w:val="24"/>
        </w:rPr>
      </w:pPr>
      <w:r>
        <w:rPr>
          <w:rFonts w:cs="Times New Roman"/>
          <w:szCs w:val="24"/>
        </w:rPr>
        <w:t>Who does FDR say this fight is between?  Why is that important?</w:t>
      </w:r>
    </w:p>
    <w:p w:rsidR="00510D21" w:rsidRDefault="00510D21" w:rsidP="00510D21">
      <w:pPr>
        <w:rPr>
          <w:rFonts w:cs="Times New Roman"/>
          <w:szCs w:val="24"/>
        </w:rPr>
      </w:pPr>
    </w:p>
    <w:p w:rsidR="00510D21" w:rsidRDefault="00510D21" w:rsidP="00510D21">
      <w:pPr>
        <w:rPr>
          <w:rFonts w:cs="Times New Roman"/>
          <w:szCs w:val="24"/>
        </w:rPr>
      </w:pPr>
    </w:p>
    <w:p w:rsidR="00510D21" w:rsidRDefault="00510D21" w:rsidP="00510D21">
      <w:pPr>
        <w:rPr>
          <w:rFonts w:cs="Times New Roman"/>
          <w:szCs w:val="24"/>
        </w:rPr>
      </w:pPr>
    </w:p>
    <w:p w:rsidR="00510D21" w:rsidRDefault="00510D21" w:rsidP="00510D21">
      <w:pPr>
        <w:pStyle w:val="ListParagraph"/>
        <w:numPr>
          <w:ilvl w:val="0"/>
          <w:numId w:val="1"/>
        </w:numPr>
        <w:rPr>
          <w:rFonts w:cs="Times New Roman"/>
          <w:szCs w:val="24"/>
        </w:rPr>
      </w:pPr>
      <w:r>
        <w:rPr>
          <w:rFonts w:cs="Times New Roman"/>
          <w:szCs w:val="24"/>
        </w:rPr>
        <w:t>What does the nation expect and why?</w:t>
      </w:r>
    </w:p>
    <w:p w:rsidR="00510D21" w:rsidRDefault="00510D21" w:rsidP="00510D21">
      <w:pPr>
        <w:rPr>
          <w:rFonts w:cs="Times New Roman"/>
          <w:szCs w:val="24"/>
        </w:rPr>
      </w:pPr>
    </w:p>
    <w:p w:rsidR="00510D21" w:rsidRDefault="00510D21" w:rsidP="00510D21">
      <w:pPr>
        <w:rPr>
          <w:rFonts w:cs="Times New Roman"/>
          <w:szCs w:val="24"/>
        </w:rPr>
      </w:pPr>
    </w:p>
    <w:p w:rsidR="00510D21" w:rsidRDefault="00510D21" w:rsidP="00510D21">
      <w:pPr>
        <w:rPr>
          <w:rFonts w:cs="Times New Roman"/>
          <w:szCs w:val="24"/>
        </w:rPr>
      </w:pPr>
    </w:p>
    <w:p w:rsidR="00510D21" w:rsidRDefault="00510D21" w:rsidP="00510D21">
      <w:pPr>
        <w:pStyle w:val="ListParagraph"/>
        <w:numPr>
          <w:ilvl w:val="0"/>
          <w:numId w:val="1"/>
        </w:numPr>
        <w:rPr>
          <w:rFonts w:cs="Times New Roman"/>
          <w:szCs w:val="24"/>
        </w:rPr>
      </w:pPr>
      <w:r>
        <w:rPr>
          <w:rFonts w:cs="Times New Roman"/>
          <w:szCs w:val="24"/>
        </w:rPr>
        <w:t>Why is it important for the government, industry, and labor to work together?</w:t>
      </w:r>
    </w:p>
    <w:p w:rsidR="00510D21" w:rsidRDefault="00510D21" w:rsidP="00510D21">
      <w:pPr>
        <w:rPr>
          <w:rFonts w:cs="Times New Roman"/>
          <w:szCs w:val="24"/>
        </w:rPr>
      </w:pPr>
    </w:p>
    <w:p w:rsidR="00510D21" w:rsidRDefault="00510D21" w:rsidP="00510D21">
      <w:pPr>
        <w:rPr>
          <w:rFonts w:cs="Times New Roman"/>
          <w:szCs w:val="24"/>
        </w:rPr>
      </w:pPr>
    </w:p>
    <w:p w:rsidR="00510D21" w:rsidRDefault="00510D21" w:rsidP="00510D21">
      <w:pPr>
        <w:rPr>
          <w:rFonts w:cs="Times New Roman"/>
          <w:szCs w:val="24"/>
        </w:rPr>
      </w:pPr>
    </w:p>
    <w:p w:rsidR="00510D21" w:rsidRPr="00510D21" w:rsidRDefault="00510D21" w:rsidP="00510D21">
      <w:pPr>
        <w:pStyle w:val="ListParagraph"/>
        <w:numPr>
          <w:ilvl w:val="0"/>
          <w:numId w:val="1"/>
        </w:numPr>
        <w:rPr>
          <w:rFonts w:cs="Times New Roman"/>
          <w:szCs w:val="24"/>
        </w:rPr>
      </w:pPr>
      <w:r>
        <w:rPr>
          <w:rFonts w:cs="Times New Roman"/>
          <w:szCs w:val="24"/>
        </w:rPr>
        <w:t>What does FDR mean when he says “We must be the great arsenal of democracy?</w:t>
      </w:r>
      <w:bookmarkStart w:id="0" w:name="_GoBack"/>
      <w:bookmarkEnd w:id="0"/>
      <w:r>
        <w:rPr>
          <w:rFonts w:cs="Times New Roman"/>
          <w:szCs w:val="24"/>
        </w:rPr>
        <w:t>”</w:t>
      </w:r>
    </w:p>
    <w:p w:rsidR="00510D21" w:rsidRDefault="00510D21" w:rsidP="007F476A">
      <w:pPr>
        <w:autoSpaceDE w:val="0"/>
        <w:autoSpaceDN w:val="0"/>
        <w:adjustRightInd w:val="0"/>
        <w:spacing w:after="240"/>
        <w:rPr>
          <w:rFonts w:cs="Times New Roman"/>
          <w:szCs w:val="24"/>
        </w:rPr>
      </w:pPr>
    </w:p>
    <w:p w:rsidR="007F476A" w:rsidRPr="007F476A" w:rsidRDefault="007F476A" w:rsidP="007F476A">
      <w:pPr>
        <w:autoSpaceDE w:val="0"/>
        <w:autoSpaceDN w:val="0"/>
        <w:adjustRightInd w:val="0"/>
        <w:spacing w:after="240"/>
        <w:rPr>
          <w:rFonts w:cs="Times New Roman"/>
          <w:color w:val="000000"/>
          <w:sz w:val="23"/>
          <w:szCs w:val="23"/>
        </w:rPr>
      </w:pPr>
      <w:r w:rsidRPr="007F476A">
        <w:rPr>
          <w:rFonts w:cs="Times New Roman"/>
          <w:b/>
          <w:bCs/>
          <w:color w:val="000000"/>
          <w:sz w:val="23"/>
          <w:szCs w:val="23"/>
        </w:rPr>
        <w:lastRenderedPageBreak/>
        <w:t xml:space="preserve">Instructions: </w:t>
      </w:r>
    </w:p>
    <w:p w:rsidR="007F476A" w:rsidRPr="007F476A" w:rsidRDefault="007F476A" w:rsidP="007F476A">
      <w:pPr>
        <w:autoSpaceDE w:val="0"/>
        <w:autoSpaceDN w:val="0"/>
        <w:adjustRightInd w:val="0"/>
        <w:spacing w:after="240"/>
        <w:rPr>
          <w:rFonts w:cs="Times New Roman"/>
          <w:color w:val="000000"/>
          <w:sz w:val="23"/>
          <w:szCs w:val="23"/>
        </w:rPr>
      </w:pPr>
      <w:r w:rsidRPr="007F476A">
        <w:rPr>
          <w:rFonts w:cs="Times New Roman"/>
          <w:color w:val="000000"/>
          <w:sz w:val="23"/>
          <w:szCs w:val="23"/>
        </w:rPr>
        <w:t xml:space="preserve">With the group to which you have been assigned, view each of the images below. For each photograph, write a sentence or two, saying what the U.S. is “lending,” who is receiving this “loan,” and explaining how this might help the Allies win the war. </w:t>
      </w:r>
    </w:p>
    <w:p w:rsidR="00F93D3F" w:rsidRDefault="007F476A" w:rsidP="007F476A">
      <w:pPr>
        <w:rPr>
          <w:rFonts w:cs="Times New Roman"/>
          <w:color w:val="000000"/>
          <w:sz w:val="23"/>
          <w:szCs w:val="23"/>
        </w:rPr>
      </w:pPr>
      <w:r w:rsidRPr="007F476A">
        <w:rPr>
          <w:rFonts w:cs="Times New Roman"/>
          <w:b/>
          <w:bCs/>
          <w:color w:val="000000"/>
          <w:sz w:val="23"/>
          <w:szCs w:val="23"/>
        </w:rPr>
        <w:t xml:space="preserve">Photograph #1 </w:t>
      </w:r>
      <w:r w:rsidRPr="007F476A">
        <w:rPr>
          <w:rFonts w:cs="Times New Roman"/>
          <w:color w:val="000000"/>
          <w:sz w:val="23"/>
          <w:szCs w:val="23"/>
        </w:rPr>
        <w:t xml:space="preserve">Library of Congress: </w:t>
      </w:r>
      <w:hyperlink r:id="rId6" w:history="1">
        <w:r w:rsidRPr="00775AE6">
          <w:rPr>
            <w:rStyle w:val="Hyperlink"/>
            <w:rFonts w:cs="Times New Roman"/>
            <w:sz w:val="23"/>
            <w:szCs w:val="23"/>
          </w:rPr>
          <w:t>http://www.loc.gov/exhibits/british/images/84vc.jpg</w:t>
        </w:r>
      </w:hyperlink>
    </w:p>
    <w:p w:rsidR="007F476A" w:rsidRDefault="007F476A" w:rsidP="007F476A">
      <w:r w:rsidRPr="007F476A">
        <w:rPr>
          <w:noProof/>
        </w:rPr>
        <w:drawing>
          <wp:inline distT="0" distB="0" distL="0" distR="0">
            <wp:extent cx="3105150" cy="3908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8032" cy="3912281"/>
                    </a:xfrm>
                    <a:prstGeom prst="rect">
                      <a:avLst/>
                    </a:prstGeom>
                    <a:noFill/>
                    <a:ln>
                      <a:noFill/>
                    </a:ln>
                  </pic:spPr>
                </pic:pic>
              </a:graphicData>
            </a:graphic>
          </wp:inline>
        </w:drawing>
      </w:r>
    </w:p>
    <w:p w:rsidR="007F476A" w:rsidRPr="007F476A" w:rsidRDefault="007F476A" w:rsidP="007F476A">
      <w:pPr>
        <w:autoSpaceDE w:val="0"/>
        <w:autoSpaceDN w:val="0"/>
        <w:adjustRightInd w:val="0"/>
        <w:rPr>
          <w:rFonts w:cs="Times New Roman"/>
          <w:color w:val="000000"/>
          <w:szCs w:val="24"/>
        </w:rPr>
      </w:pPr>
    </w:p>
    <w:p w:rsidR="007F476A" w:rsidRDefault="007F476A" w:rsidP="007F476A">
      <w:pPr>
        <w:rPr>
          <w:rFonts w:cs="Times New Roman"/>
          <w:color w:val="000000"/>
          <w:sz w:val="23"/>
          <w:szCs w:val="23"/>
        </w:rPr>
      </w:pPr>
      <w:r w:rsidRPr="007F476A">
        <w:rPr>
          <w:rFonts w:cs="Times New Roman"/>
          <w:color w:val="000000"/>
          <w:sz w:val="23"/>
          <w:szCs w:val="23"/>
        </w:rPr>
        <w:t>In this photograph, shot in December 1941, British children, evacuated from London's East End, are receiving a meal made from American dehydrated vegetables, provided under the Lend Lease program.</w:t>
      </w:r>
    </w:p>
    <w:p w:rsidR="007F476A" w:rsidRDefault="007F476A" w:rsidP="007F476A"/>
    <w:p w:rsidR="007F476A" w:rsidRDefault="007F476A" w:rsidP="007F476A">
      <w:r>
        <w:rPr>
          <w:b/>
          <w:bCs/>
          <w:color w:val="000000"/>
          <w:sz w:val="23"/>
          <w:szCs w:val="23"/>
        </w:rPr>
        <w:t>Questions about Photograph #1:</w:t>
      </w:r>
    </w:p>
    <w:p w:rsidR="007F476A" w:rsidRDefault="007F476A" w:rsidP="007F476A">
      <w:pPr>
        <w:pStyle w:val="Default"/>
      </w:pPr>
    </w:p>
    <w:p w:rsidR="007F476A" w:rsidRDefault="007F476A" w:rsidP="007F476A">
      <w:pPr>
        <w:pStyle w:val="Default"/>
        <w:rPr>
          <w:sz w:val="23"/>
          <w:szCs w:val="23"/>
        </w:rPr>
      </w:pPr>
      <w:r>
        <w:rPr>
          <w:sz w:val="23"/>
          <w:szCs w:val="23"/>
        </w:rPr>
        <w:t xml:space="preserve">What is the U.S. “lending” according to this photograph, and who is receiving the “loan”? </w:t>
      </w:r>
    </w:p>
    <w:p w:rsidR="007F476A" w:rsidRDefault="007F476A" w:rsidP="007F476A">
      <w:pPr>
        <w:pStyle w:val="Default"/>
        <w:rPr>
          <w:sz w:val="23"/>
          <w:szCs w:val="23"/>
        </w:rPr>
      </w:pPr>
    </w:p>
    <w:p w:rsidR="007F476A" w:rsidRDefault="007F476A" w:rsidP="007F476A">
      <w:pPr>
        <w:pStyle w:val="Default"/>
        <w:rPr>
          <w:sz w:val="23"/>
          <w:szCs w:val="23"/>
        </w:rPr>
      </w:pPr>
    </w:p>
    <w:p w:rsidR="007F476A" w:rsidRDefault="007F476A" w:rsidP="007F476A">
      <w:pPr>
        <w:pStyle w:val="Default"/>
        <w:rPr>
          <w:sz w:val="23"/>
          <w:szCs w:val="23"/>
        </w:rPr>
      </w:pPr>
    </w:p>
    <w:p w:rsidR="007F476A" w:rsidRDefault="007F476A" w:rsidP="007F476A">
      <w:pPr>
        <w:pStyle w:val="Default"/>
        <w:rPr>
          <w:sz w:val="23"/>
          <w:szCs w:val="23"/>
        </w:rPr>
      </w:pPr>
    </w:p>
    <w:p w:rsidR="007F476A" w:rsidRDefault="007F476A" w:rsidP="007F476A">
      <w:pPr>
        <w:pStyle w:val="Default"/>
      </w:pPr>
    </w:p>
    <w:p w:rsidR="007F476A" w:rsidRDefault="007F476A" w:rsidP="007F476A">
      <w:pPr>
        <w:pStyle w:val="Default"/>
        <w:rPr>
          <w:sz w:val="23"/>
          <w:szCs w:val="23"/>
        </w:rPr>
      </w:pPr>
      <w:r>
        <w:rPr>
          <w:sz w:val="23"/>
          <w:szCs w:val="23"/>
        </w:rPr>
        <w:t xml:space="preserve">How might this type of loan help the Allies win the war? </w:t>
      </w:r>
    </w:p>
    <w:p w:rsidR="007F476A" w:rsidRDefault="007F476A" w:rsidP="007F476A">
      <w:pPr>
        <w:pStyle w:val="Default"/>
        <w:rPr>
          <w:sz w:val="23"/>
          <w:szCs w:val="23"/>
        </w:rPr>
      </w:pPr>
    </w:p>
    <w:p w:rsidR="007F476A" w:rsidRDefault="007F476A" w:rsidP="007F476A">
      <w:pPr>
        <w:pStyle w:val="Default"/>
        <w:rPr>
          <w:sz w:val="23"/>
          <w:szCs w:val="23"/>
        </w:rPr>
      </w:pPr>
    </w:p>
    <w:p w:rsidR="007F476A" w:rsidRDefault="007F476A" w:rsidP="007F476A">
      <w:pPr>
        <w:pStyle w:val="Default"/>
        <w:rPr>
          <w:sz w:val="23"/>
          <w:szCs w:val="23"/>
        </w:rPr>
      </w:pPr>
    </w:p>
    <w:p w:rsidR="007F476A" w:rsidRDefault="007F476A" w:rsidP="007F476A">
      <w:pPr>
        <w:pStyle w:val="Default"/>
        <w:rPr>
          <w:sz w:val="23"/>
          <w:szCs w:val="23"/>
        </w:rPr>
      </w:pPr>
      <w:r>
        <w:rPr>
          <w:b/>
          <w:bCs/>
          <w:sz w:val="23"/>
          <w:szCs w:val="23"/>
        </w:rPr>
        <w:lastRenderedPageBreak/>
        <w:t xml:space="preserve">Photograph #2 </w:t>
      </w:r>
      <w:r>
        <w:rPr>
          <w:sz w:val="23"/>
          <w:szCs w:val="23"/>
        </w:rPr>
        <w:t xml:space="preserve">Library of Congress: </w:t>
      </w:r>
      <w:hyperlink r:id="rId8" w:history="1">
        <w:r w:rsidRPr="00775AE6">
          <w:rPr>
            <w:rStyle w:val="Hyperlink"/>
            <w:sz w:val="23"/>
            <w:szCs w:val="23"/>
          </w:rPr>
          <w:t>http://www.loc.gov/exhibits/churchill/interactive/_html/wc0121.html</w:t>
        </w:r>
      </w:hyperlink>
    </w:p>
    <w:p w:rsidR="007F476A" w:rsidRDefault="007F476A" w:rsidP="007F476A">
      <w:pPr>
        <w:pStyle w:val="Default"/>
        <w:rPr>
          <w:sz w:val="23"/>
          <w:szCs w:val="23"/>
        </w:rPr>
      </w:pPr>
    </w:p>
    <w:p w:rsidR="007F476A" w:rsidRDefault="007F476A" w:rsidP="007F476A">
      <w:pPr>
        <w:pStyle w:val="Default"/>
        <w:rPr>
          <w:sz w:val="23"/>
          <w:szCs w:val="23"/>
        </w:rPr>
      </w:pPr>
    </w:p>
    <w:p w:rsidR="007F476A" w:rsidRDefault="007F476A" w:rsidP="007F476A">
      <w:pPr>
        <w:tabs>
          <w:tab w:val="left" w:pos="7725"/>
        </w:tabs>
      </w:pPr>
      <w:r w:rsidRPr="007F476A">
        <w:rPr>
          <w:noProof/>
        </w:rPr>
        <w:drawing>
          <wp:inline distT="0" distB="0" distL="0" distR="0">
            <wp:extent cx="5086350" cy="34194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2991" cy="3423908"/>
                    </a:xfrm>
                    <a:prstGeom prst="rect">
                      <a:avLst/>
                    </a:prstGeom>
                    <a:noFill/>
                    <a:ln>
                      <a:noFill/>
                    </a:ln>
                  </pic:spPr>
                </pic:pic>
              </a:graphicData>
            </a:graphic>
          </wp:inline>
        </w:drawing>
      </w:r>
    </w:p>
    <w:p w:rsidR="007F476A" w:rsidRDefault="007F476A" w:rsidP="007F476A">
      <w:pPr>
        <w:tabs>
          <w:tab w:val="left" w:pos="7725"/>
        </w:tabs>
        <w:rPr>
          <w:color w:val="000000"/>
          <w:sz w:val="23"/>
          <w:szCs w:val="23"/>
        </w:rPr>
      </w:pPr>
      <w:r>
        <w:rPr>
          <w:color w:val="000000"/>
          <w:sz w:val="23"/>
          <w:szCs w:val="23"/>
        </w:rPr>
        <w:t>This photograph taken in the summer of 1941, shows Churchill's recognizable figure as he watches the arrival of the first B-17 “Flying Fortress.” Even though the U.S. was desperately trying to build up its military forces throughout 1941, Roosevelt decided to give the British models of the United States' most advanced weapons. Military aid to Britain was greatly facilitated by the Lend-Lease Act of March 11, 1941, in which Congress authorized the sale, lease, transfer, or exchange of arms and supplies to “any country whose defense the president deems vital to the defense of the United States.”</w:t>
      </w:r>
    </w:p>
    <w:p w:rsidR="007F476A" w:rsidRDefault="007F476A" w:rsidP="007F476A">
      <w:pPr>
        <w:tabs>
          <w:tab w:val="left" w:pos="7725"/>
        </w:tabs>
        <w:rPr>
          <w:color w:val="000000"/>
          <w:sz w:val="23"/>
          <w:szCs w:val="23"/>
        </w:rPr>
      </w:pPr>
    </w:p>
    <w:p w:rsidR="007F476A" w:rsidRPr="007F476A" w:rsidRDefault="007F476A" w:rsidP="007F476A">
      <w:pPr>
        <w:autoSpaceDE w:val="0"/>
        <w:autoSpaceDN w:val="0"/>
        <w:adjustRightInd w:val="0"/>
        <w:spacing w:after="240"/>
        <w:rPr>
          <w:rFonts w:cs="Times New Roman"/>
          <w:color w:val="000000"/>
          <w:sz w:val="23"/>
          <w:szCs w:val="23"/>
        </w:rPr>
      </w:pPr>
      <w:r w:rsidRPr="007F476A">
        <w:rPr>
          <w:rFonts w:cs="Times New Roman"/>
          <w:b/>
          <w:bCs/>
          <w:color w:val="000000"/>
          <w:sz w:val="23"/>
          <w:szCs w:val="23"/>
        </w:rPr>
        <w:t xml:space="preserve">Questions about Photograph #2: </w:t>
      </w:r>
    </w:p>
    <w:p w:rsidR="007F476A" w:rsidRPr="007F476A" w:rsidRDefault="007F476A" w:rsidP="007F476A">
      <w:pPr>
        <w:autoSpaceDE w:val="0"/>
        <w:autoSpaceDN w:val="0"/>
        <w:adjustRightInd w:val="0"/>
        <w:rPr>
          <w:rFonts w:cs="Times New Roman"/>
          <w:color w:val="000000"/>
          <w:sz w:val="23"/>
          <w:szCs w:val="23"/>
        </w:rPr>
      </w:pPr>
      <w:r w:rsidRPr="007F476A">
        <w:rPr>
          <w:rFonts w:cs="Times New Roman"/>
          <w:color w:val="000000"/>
          <w:sz w:val="23"/>
          <w:szCs w:val="23"/>
        </w:rPr>
        <w:t xml:space="preserve">What is the U.S. “lending” according to this photograph, and who is receiving the “loan”? </w:t>
      </w:r>
    </w:p>
    <w:p w:rsidR="007F476A" w:rsidRDefault="007F476A" w:rsidP="007F476A">
      <w:pPr>
        <w:tabs>
          <w:tab w:val="left" w:pos="7725"/>
        </w:tabs>
      </w:pPr>
    </w:p>
    <w:p w:rsidR="007F476A" w:rsidRDefault="007F476A" w:rsidP="007F476A">
      <w:pPr>
        <w:tabs>
          <w:tab w:val="left" w:pos="7725"/>
        </w:tabs>
      </w:pPr>
    </w:p>
    <w:p w:rsidR="007F476A" w:rsidRDefault="007F476A" w:rsidP="007F476A">
      <w:pPr>
        <w:tabs>
          <w:tab w:val="left" w:pos="7725"/>
        </w:tabs>
      </w:pPr>
    </w:p>
    <w:p w:rsidR="007F476A" w:rsidRDefault="007F476A" w:rsidP="007F476A">
      <w:pPr>
        <w:tabs>
          <w:tab w:val="left" w:pos="7725"/>
        </w:tabs>
      </w:pPr>
    </w:p>
    <w:p w:rsidR="007F476A" w:rsidRDefault="007F476A" w:rsidP="007F476A">
      <w:pPr>
        <w:tabs>
          <w:tab w:val="left" w:pos="7725"/>
        </w:tabs>
      </w:pPr>
    </w:p>
    <w:p w:rsidR="007F476A" w:rsidRDefault="007F476A" w:rsidP="007F476A">
      <w:pPr>
        <w:tabs>
          <w:tab w:val="left" w:pos="7725"/>
        </w:tabs>
      </w:pPr>
    </w:p>
    <w:p w:rsidR="007F476A" w:rsidRDefault="007F476A" w:rsidP="007F476A">
      <w:pPr>
        <w:tabs>
          <w:tab w:val="left" w:pos="7725"/>
        </w:tabs>
      </w:pPr>
    </w:p>
    <w:p w:rsidR="007F476A" w:rsidRDefault="007F476A" w:rsidP="007F476A">
      <w:pPr>
        <w:pStyle w:val="Default"/>
      </w:pPr>
    </w:p>
    <w:p w:rsidR="007F476A" w:rsidRDefault="007F476A" w:rsidP="007F476A">
      <w:pPr>
        <w:pStyle w:val="Default"/>
        <w:rPr>
          <w:sz w:val="23"/>
          <w:szCs w:val="23"/>
        </w:rPr>
      </w:pPr>
      <w:r>
        <w:rPr>
          <w:sz w:val="23"/>
          <w:szCs w:val="23"/>
        </w:rPr>
        <w:t xml:space="preserve">How might this type of loan help the Allies win the war? </w:t>
      </w:r>
    </w:p>
    <w:p w:rsidR="007F476A" w:rsidRDefault="007F476A" w:rsidP="007F476A">
      <w:pPr>
        <w:tabs>
          <w:tab w:val="left" w:pos="7725"/>
        </w:tabs>
      </w:pPr>
    </w:p>
    <w:p w:rsidR="007F476A" w:rsidRDefault="007F476A" w:rsidP="007F476A">
      <w:pPr>
        <w:tabs>
          <w:tab w:val="left" w:pos="7725"/>
        </w:tabs>
      </w:pPr>
    </w:p>
    <w:p w:rsidR="007F476A" w:rsidRDefault="007F476A" w:rsidP="007F476A">
      <w:pPr>
        <w:tabs>
          <w:tab w:val="left" w:pos="7725"/>
        </w:tabs>
      </w:pPr>
    </w:p>
    <w:p w:rsidR="007F476A" w:rsidRDefault="007F476A" w:rsidP="007F476A">
      <w:pPr>
        <w:tabs>
          <w:tab w:val="left" w:pos="7725"/>
        </w:tabs>
      </w:pPr>
    </w:p>
    <w:p w:rsidR="007F476A" w:rsidRDefault="007F476A" w:rsidP="007F476A">
      <w:pPr>
        <w:tabs>
          <w:tab w:val="left" w:pos="7725"/>
        </w:tabs>
        <w:rPr>
          <w:color w:val="000000"/>
          <w:sz w:val="23"/>
          <w:szCs w:val="23"/>
        </w:rPr>
      </w:pPr>
      <w:r>
        <w:rPr>
          <w:b/>
          <w:bCs/>
          <w:color w:val="000000"/>
          <w:sz w:val="23"/>
          <w:szCs w:val="23"/>
        </w:rPr>
        <w:lastRenderedPageBreak/>
        <w:t xml:space="preserve">Photograph #3 </w:t>
      </w:r>
      <w:r>
        <w:rPr>
          <w:color w:val="000000"/>
          <w:sz w:val="23"/>
          <w:szCs w:val="23"/>
        </w:rPr>
        <w:t xml:space="preserve">Library of Congress </w:t>
      </w:r>
      <w:hyperlink r:id="rId10" w:history="1">
        <w:r w:rsidRPr="00775AE6">
          <w:rPr>
            <w:rStyle w:val="Hyperlink"/>
            <w:sz w:val="23"/>
            <w:szCs w:val="23"/>
          </w:rPr>
          <w:t>http://www.loc.gov/exhibits/churchill/interactive/_html/wc0123.html</w:t>
        </w:r>
      </w:hyperlink>
    </w:p>
    <w:p w:rsidR="007F476A" w:rsidRDefault="007F476A" w:rsidP="007F476A">
      <w:pPr>
        <w:tabs>
          <w:tab w:val="left" w:pos="7725"/>
        </w:tabs>
        <w:rPr>
          <w:color w:val="000000"/>
          <w:sz w:val="23"/>
          <w:szCs w:val="23"/>
        </w:rPr>
      </w:pPr>
    </w:p>
    <w:p w:rsidR="007F476A" w:rsidRDefault="007F476A" w:rsidP="007F476A">
      <w:pPr>
        <w:tabs>
          <w:tab w:val="left" w:pos="7725"/>
        </w:tabs>
      </w:pPr>
      <w:r w:rsidRPr="007F476A">
        <w:rPr>
          <w:noProof/>
        </w:rPr>
        <w:drawing>
          <wp:inline distT="0" distB="0" distL="0" distR="0">
            <wp:extent cx="5105400" cy="40655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8463" cy="4068008"/>
                    </a:xfrm>
                    <a:prstGeom prst="rect">
                      <a:avLst/>
                    </a:prstGeom>
                    <a:noFill/>
                    <a:ln>
                      <a:noFill/>
                    </a:ln>
                  </pic:spPr>
                </pic:pic>
              </a:graphicData>
            </a:graphic>
          </wp:inline>
        </w:drawing>
      </w:r>
    </w:p>
    <w:p w:rsidR="007F476A" w:rsidRDefault="007F476A" w:rsidP="007F476A">
      <w:pPr>
        <w:tabs>
          <w:tab w:val="left" w:pos="7725"/>
        </w:tabs>
      </w:pPr>
    </w:p>
    <w:p w:rsidR="007F476A" w:rsidRDefault="007F476A" w:rsidP="007F476A">
      <w:pPr>
        <w:tabs>
          <w:tab w:val="left" w:pos="7725"/>
        </w:tabs>
        <w:rPr>
          <w:color w:val="000000"/>
          <w:sz w:val="23"/>
          <w:szCs w:val="23"/>
        </w:rPr>
      </w:pPr>
      <w:r>
        <w:rPr>
          <w:color w:val="000000"/>
          <w:sz w:val="23"/>
          <w:szCs w:val="23"/>
        </w:rPr>
        <w:t>This photograph taken in the summer of 1941 shows Churchill inspecting an American M-3 tank. Even though the U.S. was desperately trying to build up its military forces throughout 1941, Roosevelt decided to give the British models of the United States' most advanced weapons. Military aid to Britain was greatly facilitated by the Lend-Lease Act of March 11, 1941, in which Congress authorized the sale, lease, transfer, or exchange of arms and supplies to “any country whose defense the president deems vital to the defense of the United States.”</w:t>
      </w:r>
    </w:p>
    <w:p w:rsidR="007F476A" w:rsidRDefault="007F476A" w:rsidP="007F476A">
      <w:pPr>
        <w:tabs>
          <w:tab w:val="left" w:pos="7725"/>
        </w:tabs>
        <w:rPr>
          <w:color w:val="000000"/>
          <w:sz w:val="23"/>
          <w:szCs w:val="23"/>
        </w:rPr>
      </w:pPr>
    </w:p>
    <w:p w:rsidR="007F476A" w:rsidRPr="007F476A" w:rsidRDefault="007F476A" w:rsidP="007F476A">
      <w:pPr>
        <w:autoSpaceDE w:val="0"/>
        <w:autoSpaceDN w:val="0"/>
        <w:adjustRightInd w:val="0"/>
        <w:spacing w:after="240"/>
        <w:rPr>
          <w:rFonts w:cs="Times New Roman"/>
          <w:color w:val="000000"/>
          <w:sz w:val="23"/>
          <w:szCs w:val="23"/>
        </w:rPr>
      </w:pPr>
      <w:r w:rsidRPr="007F476A">
        <w:rPr>
          <w:rFonts w:cs="Times New Roman"/>
          <w:b/>
          <w:bCs/>
          <w:color w:val="000000"/>
          <w:sz w:val="23"/>
          <w:szCs w:val="23"/>
        </w:rPr>
        <w:t xml:space="preserve">Questions about Photograph #3: </w:t>
      </w:r>
    </w:p>
    <w:p w:rsidR="007F476A" w:rsidRDefault="007F476A" w:rsidP="007F476A">
      <w:pPr>
        <w:autoSpaceDE w:val="0"/>
        <w:autoSpaceDN w:val="0"/>
        <w:adjustRightInd w:val="0"/>
        <w:rPr>
          <w:rFonts w:cs="Times New Roman"/>
          <w:color w:val="000000"/>
          <w:sz w:val="23"/>
          <w:szCs w:val="23"/>
        </w:rPr>
      </w:pPr>
      <w:r w:rsidRPr="007F476A">
        <w:rPr>
          <w:rFonts w:cs="Times New Roman"/>
          <w:color w:val="000000"/>
          <w:sz w:val="23"/>
          <w:szCs w:val="23"/>
        </w:rPr>
        <w:t xml:space="preserve">What is the U.S. “lending” according to this photograph, and who is receiving the “loan”? </w:t>
      </w:r>
    </w:p>
    <w:p w:rsidR="007F476A" w:rsidRDefault="007F476A" w:rsidP="007F476A">
      <w:pPr>
        <w:autoSpaceDE w:val="0"/>
        <w:autoSpaceDN w:val="0"/>
        <w:adjustRightInd w:val="0"/>
        <w:rPr>
          <w:rFonts w:cs="Times New Roman"/>
          <w:color w:val="000000"/>
          <w:sz w:val="23"/>
          <w:szCs w:val="23"/>
        </w:rPr>
      </w:pPr>
    </w:p>
    <w:p w:rsidR="007F476A" w:rsidRDefault="007F476A" w:rsidP="007F476A">
      <w:pPr>
        <w:autoSpaceDE w:val="0"/>
        <w:autoSpaceDN w:val="0"/>
        <w:adjustRightInd w:val="0"/>
        <w:rPr>
          <w:rFonts w:cs="Times New Roman"/>
          <w:color w:val="000000"/>
          <w:sz w:val="23"/>
          <w:szCs w:val="23"/>
        </w:rPr>
      </w:pPr>
    </w:p>
    <w:p w:rsidR="007F476A" w:rsidRDefault="007F476A" w:rsidP="007F476A">
      <w:pPr>
        <w:autoSpaceDE w:val="0"/>
        <w:autoSpaceDN w:val="0"/>
        <w:adjustRightInd w:val="0"/>
        <w:rPr>
          <w:rFonts w:cs="Times New Roman"/>
          <w:color w:val="000000"/>
          <w:sz w:val="23"/>
          <w:szCs w:val="23"/>
        </w:rPr>
      </w:pPr>
    </w:p>
    <w:p w:rsidR="007F476A" w:rsidRDefault="007F476A" w:rsidP="007F476A">
      <w:pPr>
        <w:autoSpaceDE w:val="0"/>
        <w:autoSpaceDN w:val="0"/>
        <w:adjustRightInd w:val="0"/>
        <w:rPr>
          <w:rFonts w:cs="Times New Roman"/>
          <w:color w:val="000000"/>
          <w:sz w:val="23"/>
          <w:szCs w:val="23"/>
        </w:rPr>
      </w:pPr>
    </w:p>
    <w:p w:rsidR="007F476A" w:rsidRDefault="007F476A" w:rsidP="007F476A">
      <w:pPr>
        <w:autoSpaceDE w:val="0"/>
        <w:autoSpaceDN w:val="0"/>
        <w:adjustRightInd w:val="0"/>
        <w:rPr>
          <w:rFonts w:cs="Times New Roman"/>
          <w:color w:val="000000"/>
          <w:sz w:val="23"/>
          <w:szCs w:val="23"/>
        </w:rPr>
      </w:pPr>
    </w:p>
    <w:p w:rsidR="00736EFC" w:rsidRDefault="00736EFC" w:rsidP="00736EFC">
      <w:pPr>
        <w:pStyle w:val="Default"/>
      </w:pPr>
    </w:p>
    <w:p w:rsidR="00736EFC" w:rsidRDefault="00736EFC" w:rsidP="00736EFC">
      <w:pPr>
        <w:pStyle w:val="Default"/>
        <w:rPr>
          <w:sz w:val="23"/>
          <w:szCs w:val="23"/>
        </w:rPr>
      </w:pPr>
      <w:r>
        <w:rPr>
          <w:sz w:val="23"/>
          <w:szCs w:val="23"/>
        </w:rPr>
        <w:t xml:space="preserve">How might this type of loan help the Allies win the war? </w:t>
      </w:r>
    </w:p>
    <w:p w:rsidR="007F476A" w:rsidRDefault="007F476A" w:rsidP="007F476A">
      <w:pPr>
        <w:autoSpaceDE w:val="0"/>
        <w:autoSpaceDN w:val="0"/>
        <w:adjustRightInd w:val="0"/>
        <w:rPr>
          <w:rFonts w:cs="Times New Roman"/>
          <w:color w:val="000000"/>
          <w:sz w:val="23"/>
          <w:szCs w:val="23"/>
        </w:rPr>
      </w:pPr>
    </w:p>
    <w:p w:rsidR="00736EFC" w:rsidRDefault="00736EFC" w:rsidP="007F476A">
      <w:pPr>
        <w:autoSpaceDE w:val="0"/>
        <w:autoSpaceDN w:val="0"/>
        <w:adjustRightInd w:val="0"/>
        <w:rPr>
          <w:rFonts w:cs="Times New Roman"/>
          <w:color w:val="000000"/>
          <w:sz w:val="23"/>
          <w:szCs w:val="23"/>
        </w:rPr>
      </w:pPr>
    </w:p>
    <w:p w:rsidR="00736EFC" w:rsidRDefault="00736EFC" w:rsidP="007F476A">
      <w:pPr>
        <w:autoSpaceDE w:val="0"/>
        <w:autoSpaceDN w:val="0"/>
        <w:adjustRightInd w:val="0"/>
        <w:rPr>
          <w:rFonts w:cs="Times New Roman"/>
          <w:color w:val="000000"/>
          <w:sz w:val="23"/>
          <w:szCs w:val="23"/>
        </w:rPr>
      </w:pPr>
    </w:p>
    <w:p w:rsidR="00736EFC" w:rsidRPr="007F476A" w:rsidRDefault="00736EFC" w:rsidP="007F476A">
      <w:pPr>
        <w:autoSpaceDE w:val="0"/>
        <w:autoSpaceDN w:val="0"/>
        <w:adjustRightInd w:val="0"/>
        <w:rPr>
          <w:rFonts w:cs="Times New Roman"/>
          <w:color w:val="000000"/>
          <w:sz w:val="23"/>
          <w:szCs w:val="23"/>
        </w:rPr>
      </w:pPr>
    </w:p>
    <w:p w:rsidR="007F476A" w:rsidRDefault="00736EFC" w:rsidP="007F476A">
      <w:pPr>
        <w:tabs>
          <w:tab w:val="left" w:pos="7725"/>
        </w:tabs>
        <w:rPr>
          <w:color w:val="000000"/>
          <w:sz w:val="23"/>
          <w:szCs w:val="23"/>
        </w:rPr>
      </w:pPr>
      <w:r>
        <w:rPr>
          <w:b/>
          <w:bCs/>
          <w:color w:val="000000"/>
          <w:sz w:val="23"/>
          <w:szCs w:val="23"/>
        </w:rPr>
        <w:t xml:space="preserve">Photograph #4 </w:t>
      </w:r>
      <w:r>
        <w:rPr>
          <w:color w:val="000000"/>
          <w:sz w:val="23"/>
          <w:szCs w:val="23"/>
        </w:rPr>
        <w:t xml:space="preserve">Library of Congress: American Memory FSA Collection </w:t>
      </w:r>
      <w:hyperlink r:id="rId12" w:history="1">
        <w:r w:rsidRPr="00775AE6">
          <w:rPr>
            <w:rStyle w:val="Hyperlink"/>
            <w:sz w:val="23"/>
            <w:szCs w:val="23"/>
          </w:rPr>
          <w:t>http://memory.loc.gov/ammem/fsaquery.html</w:t>
        </w:r>
      </w:hyperlink>
    </w:p>
    <w:p w:rsidR="00736EFC" w:rsidRDefault="00736EFC" w:rsidP="007F476A">
      <w:pPr>
        <w:tabs>
          <w:tab w:val="left" w:pos="7725"/>
        </w:tabs>
        <w:rPr>
          <w:color w:val="000000"/>
          <w:sz w:val="23"/>
          <w:szCs w:val="23"/>
        </w:rPr>
      </w:pPr>
    </w:p>
    <w:p w:rsidR="00736EFC" w:rsidRDefault="00736EFC" w:rsidP="007F476A">
      <w:pPr>
        <w:tabs>
          <w:tab w:val="left" w:pos="7725"/>
        </w:tabs>
      </w:pPr>
      <w:r w:rsidRPr="00736EFC">
        <w:rPr>
          <w:noProof/>
        </w:rPr>
        <w:drawing>
          <wp:inline distT="0" distB="0" distL="0" distR="0">
            <wp:extent cx="3238500" cy="38565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1124" cy="3859708"/>
                    </a:xfrm>
                    <a:prstGeom prst="rect">
                      <a:avLst/>
                    </a:prstGeom>
                    <a:noFill/>
                    <a:ln>
                      <a:noFill/>
                    </a:ln>
                  </pic:spPr>
                </pic:pic>
              </a:graphicData>
            </a:graphic>
          </wp:inline>
        </w:drawing>
      </w:r>
    </w:p>
    <w:p w:rsidR="00736EFC" w:rsidRDefault="00736EFC" w:rsidP="007F476A">
      <w:pPr>
        <w:tabs>
          <w:tab w:val="left" w:pos="7725"/>
        </w:tabs>
      </w:pPr>
    </w:p>
    <w:p w:rsidR="00736EFC" w:rsidRDefault="00736EFC" w:rsidP="007F476A">
      <w:pPr>
        <w:tabs>
          <w:tab w:val="left" w:pos="7725"/>
        </w:tabs>
        <w:rPr>
          <w:color w:val="000000"/>
          <w:sz w:val="23"/>
          <w:szCs w:val="23"/>
        </w:rPr>
      </w:pPr>
      <w:r>
        <w:rPr>
          <w:color w:val="000000"/>
          <w:sz w:val="23"/>
          <w:szCs w:val="23"/>
        </w:rPr>
        <w:t>Baby Betty Rothwell loves her orange juice. She was very thin and ailing until lend-lease concentrated orange juice arrived in England for special distribution to children, nursing mothers and invalids. With the juice added to her wartime diet, she soon became the healthy one-year-old in the photograph</w:t>
      </w:r>
    </w:p>
    <w:p w:rsidR="00736EFC" w:rsidRDefault="00736EFC" w:rsidP="007F476A">
      <w:pPr>
        <w:tabs>
          <w:tab w:val="left" w:pos="7725"/>
        </w:tabs>
        <w:rPr>
          <w:color w:val="000000"/>
          <w:sz w:val="23"/>
          <w:szCs w:val="23"/>
        </w:rPr>
      </w:pPr>
    </w:p>
    <w:p w:rsidR="00736EFC" w:rsidRDefault="00736EFC" w:rsidP="00736EFC">
      <w:pPr>
        <w:autoSpaceDE w:val="0"/>
        <w:autoSpaceDN w:val="0"/>
        <w:adjustRightInd w:val="0"/>
        <w:spacing w:after="240"/>
        <w:rPr>
          <w:rFonts w:cs="Times New Roman"/>
          <w:color w:val="000000"/>
          <w:sz w:val="23"/>
          <w:szCs w:val="23"/>
        </w:rPr>
      </w:pPr>
      <w:r w:rsidRPr="00736EFC">
        <w:rPr>
          <w:rFonts w:cs="Times New Roman"/>
          <w:b/>
          <w:bCs/>
          <w:color w:val="000000"/>
          <w:sz w:val="23"/>
          <w:szCs w:val="23"/>
        </w:rPr>
        <w:t xml:space="preserve">Questions about Photograph #4: </w:t>
      </w:r>
    </w:p>
    <w:p w:rsidR="00736EFC" w:rsidRDefault="00736EFC" w:rsidP="00736EFC">
      <w:pPr>
        <w:autoSpaceDE w:val="0"/>
        <w:autoSpaceDN w:val="0"/>
        <w:adjustRightInd w:val="0"/>
        <w:spacing w:after="240"/>
        <w:rPr>
          <w:rFonts w:cs="Times New Roman"/>
          <w:color w:val="000000"/>
          <w:sz w:val="23"/>
          <w:szCs w:val="23"/>
        </w:rPr>
      </w:pPr>
      <w:r w:rsidRPr="00736EFC">
        <w:rPr>
          <w:rFonts w:cs="Times New Roman"/>
          <w:color w:val="000000"/>
          <w:sz w:val="23"/>
          <w:szCs w:val="23"/>
        </w:rPr>
        <w:t xml:space="preserve">What is the U.S. “lending” according to this photograph, and who is receiving the “loan”? </w:t>
      </w:r>
    </w:p>
    <w:p w:rsidR="00736EFC" w:rsidRDefault="00736EFC" w:rsidP="00736EFC">
      <w:pPr>
        <w:autoSpaceDE w:val="0"/>
        <w:autoSpaceDN w:val="0"/>
        <w:adjustRightInd w:val="0"/>
        <w:spacing w:after="240"/>
        <w:rPr>
          <w:rFonts w:cs="Times New Roman"/>
          <w:color w:val="000000"/>
          <w:sz w:val="23"/>
          <w:szCs w:val="23"/>
        </w:rPr>
      </w:pPr>
    </w:p>
    <w:p w:rsidR="00736EFC" w:rsidRDefault="00736EFC" w:rsidP="00736EFC">
      <w:pPr>
        <w:autoSpaceDE w:val="0"/>
        <w:autoSpaceDN w:val="0"/>
        <w:adjustRightInd w:val="0"/>
        <w:spacing w:after="240"/>
        <w:rPr>
          <w:rFonts w:cs="Times New Roman"/>
          <w:color w:val="000000"/>
          <w:sz w:val="23"/>
          <w:szCs w:val="23"/>
        </w:rPr>
      </w:pPr>
    </w:p>
    <w:p w:rsidR="00736EFC" w:rsidRDefault="00736EFC" w:rsidP="00736EFC">
      <w:pPr>
        <w:autoSpaceDE w:val="0"/>
        <w:autoSpaceDN w:val="0"/>
        <w:adjustRightInd w:val="0"/>
        <w:spacing w:after="240"/>
        <w:rPr>
          <w:rFonts w:cs="Times New Roman"/>
          <w:color w:val="000000"/>
          <w:sz w:val="23"/>
          <w:szCs w:val="23"/>
        </w:rPr>
      </w:pPr>
    </w:p>
    <w:p w:rsidR="00736EFC" w:rsidRDefault="00736EFC" w:rsidP="00736EFC">
      <w:pPr>
        <w:pStyle w:val="Default"/>
      </w:pPr>
    </w:p>
    <w:p w:rsidR="00736EFC" w:rsidRDefault="00736EFC" w:rsidP="00736EFC">
      <w:pPr>
        <w:pStyle w:val="Default"/>
        <w:rPr>
          <w:sz w:val="23"/>
          <w:szCs w:val="23"/>
        </w:rPr>
      </w:pPr>
      <w:r>
        <w:rPr>
          <w:sz w:val="23"/>
          <w:szCs w:val="23"/>
        </w:rPr>
        <w:t xml:space="preserve">How might this type of loan help the Allies win the war? </w:t>
      </w:r>
    </w:p>
    <w:p w:rsidR="00736EFC" w:rsidRDefault="00736EFC" w:rsidP="00736EFC">
      <w:pPr>
        <w:autoSpaceDE w:val="0"/>
        <w:autoSpaceDN w:val="0"/>
        <w:adjustRightInd w:val="0"/>
        <w:spacing w:after="240"/>
        <w:rPr>
          <w:rFonts w:cs="Times New Roman"/>
          <w:color w:val="000000"/>
          <w:sz w:val="23"/>
          <w:szCs w:val="23"/>
        </w:rPr>
      </w:pPr>
    </w:p>
    <w:p w:rsidR="00736EFC" w:rsidRDefault="00736EFC" w:rsidP="00736EFC">
      <w:pPr>
        <w:autoSpaceDE w:val="0"/>
        <w:autoSpaceDN w:val="0"/>
        <w:adjustRightInd w:val="0"/>
        <w:spacing w:after="240"/>
        <w:rPr>
          <w:rFonts w:cs="Times New Roman"/>
          <w:color w:val="000000"/>
          <w:sz w:val="23"/>
          <w:szCs w:val="23"/>
        </w:rPr>
      </w:pPr>
    </w:p>
    <w:p w:rsidR="00736EFC" w:rsidRDefault="00736EFC" w:rsidP="00736EFC">
      <w:pPr>
        <w:autoSpaceDE w:val="0"/>
        <w:autoSpaceDN w:val="0"/>
        <w:adjustRightInd w:val="0"/>
        <w:spacing w:after="240"/>
        <w:rPr>
          <w:color w:val="000000"/>
          <w:sz w:val="23"/>
          <w:szCs w:val="23"/>
        </w:rPr>
      </w:pPr>
      <w:r>
        <w:rPr>
          <w:b/>
          <w:bCs/>
          <w:color w:val="000000"/>
          <w:sz w:val="23"/>
          <w:szCs w:val="23"/>
        </w:rPr>
        <w:lastRenderedPageBreak/>
        <w:t xml:space="preserve">Photograph #5 </w:t>
      </w:r>
      <w:r>
        <w:rPr>
          <w:color w:val="000000"/>
          <w:sz w:val="23"/>
          <w:szCs w:val="23"/>
        </w:rPr>
        <w:t xml:space="preserve">Library of Congress: American Memory FSA Collection </w:t>
      </w:r>
      <w:hyperlink r:id="rId14" w:history="1">
        <w:r w:rsidRPr="00775AE6">
          <w:rPr>
            <w:rStyle w:val="Hyperlink"/>
            <w:sz w:val="23"/>
            <w:szCs w:val="23"/>
          </w:rPr>
          <w:t>http://memory.loc.gov/ammem/fsaquery.html</w:t>
        </w:r>
      </w:hyperlink>
    </w:p>
    <w:p w:rsidR="00736EFC" w:rsidRDefault="00736EFC" w:rsidP="00736EFC">
      <w:pPr>
        <w:autoSpaceDE w:val="0"/>
        <w:autoSpaceDN w:val="0"/>
        <w:adjustRightInd w:val="0"/>
        <w:spacing w:after="240"/>
        <w:rPr>
          <w:rFonts w:cs="Times New Roman"/>
          <w:color w:val="000000"/>
          <w:sz w:val="23"/>
          <w:szCs w:val="23"/>
        </w:rPr>
      </w:pPr>
      <w:r w:rsidRPr="00736EFC">
        <w:rPr>
          <w:rFonts w:cs="Times New Roman"/>
          <w:noProof/>
          <w:color w:val="000000"/>
          <w:sz w:val="23"/>
          <w:szCs w:val="23"/>
        </w:rPr>
        <w:drawing>
          <wp:inline distT="0" distB="0" distL="0" distR="0">
            <wp:extent cx="5705475" cy="4057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4057650"/>
                    </a:xfrm>
                    <a:prstGeom prst="rect">
                      <a:avLst/>
                    </a:prstGeom>
                    <a:noFill/>
                    <a:ln>
                      <a:noFill/>
                    </a:ln>
                  </pic:spPr>
                </pic:pic>
              </a:graphicData>
            </a:graphic>
          </wp:inline>
        </w:drawing>
      </w:r>
    </w:p>
    <w:p w:rsidR="00736EFC" w:rsidRPr="00736EFC" w:rsidRDefault="00736EFC" w:rsidP="00736EFC">
      <w:pPr>
        <w:autoSpaceDE w:val="0"/>
        <w:autoSpaceDN w:val="0"/>
        <w:adjustRightInd w:val="0"/>
        <w:spacing w:after="240"/>
        <w:rPr>
          <w:rFonts w:cs="Times New Roman"/>
          <w:color w:val="000000"/>
          <w:sz w:val="23"/>
          <w:szCs w:val="23"/>
        </w:rPr>
      </w:pPr>
      <w:r w:rsidRPr="00736EFC">
        <w:rPr>
          <w:rFonts w:cs="Times New Roman"/>
          <w:color w:val="000000"/>
          <w:sz w:val="23"/>
          <w:szCs w:val="23"/>
        </w:rPr>
        <w:t xml:space="preserve">Crowds of people and a guard of honor of tanks, meeting M. </w:t>
      </w:r>
      <w:proofErr w:type="spellStart"/>
      <w:r w:rsidRPr="00736EFC">
        <w:rPr>
          <w:rFonts w:cs="Times New Roman"/>
          <w:color w:val="000000"/>
          <w:sz w:val="23"/>
          <w:szCs w:val="23"/>
        </w:rPr>
        <w:t>Maisky</w:t>
      </w:r>
      <w:proofErr w:type="spellEnd"/>
      <w:r w:rsidRPr="00736EFC">
        <w:rPr>
          <w:rFonts w:cs="Times New Roman"/>
          <w:color w:val="000000"/>
          <w:sz w:val="23"/>
          <w:szCs w:val="23"/>
        </w:rPr>
        <w:t xml:space="preserve">, Soviet ambassador, and members of the Russian military mission when they arrived at a tank factory somewhere in Great Britain(?), where the week's tank production is for Russia, showing the "Stalin" tank, which had just been christened by Madame </w:t>
      </w:r>
      <w:proofErr w:type="spellStart"/>
      <w:r w:rsidRPr="00736EFC">
        <w:rPr>
          <w:rFonts w:cs="Times New Roman"/>
          <w:color w:val="000000"/>
          <w:sz w:val="23"/>
          <w:szCs w:val="23"/>
        </w:rPr>
        <w:t>Maisky</w:t>
      </w:r>
      <w:proofErr w:type="spellEnd"/>
      <w:r w:rsidRPr="00736EFC">
        <w:rPr>
          <w:rFonts w:cs="Times New Roman"/>
          <w:color w:val="000000"/>
          <w:sz w:val="23"/>
          <w:szCs w:val="23"/>
        </w:rPr>
        <w:t xml:space="preserve">. </w:t>
      </w:r>
    </w:p>
    <w:p w:rsidR="00736EFC" w:rsidRPr="00736EFC" w:rsidRDefault="00736EFC" w:rsidP="00736EFC">
      <w:pPr>
        <w:autoSpaceDE w:val="0"/>
        <w:autoSpaceDN w:val="0"/>
        <w:adjustRightInd w:val="0"/>
        <w:spacing w:after="240"/>
        <w:rPr>
          <w:rFonts w:cs="Times New Roman"/>
          <w:color w:val="000000"/>
          <w:sz w:val="23"/>
          <w:szCs w:val="23"/>
        </w:rPr>
      </w:pPr>
      <w:r w:rsidRPr="00736EFC">
        <w:rPr>
          <w:rFonts w:cs="Times New Roman"/>
          <w:b/>
          <w:bCs/>
          <w:color w:val="000000"/>
          <w:sz w:val="23"/>
          <w:szCs w:val="23"/>
        </w:rPr>
        <w:t xml:space="preserve">Questions about Photograph #5: </w:t>
      </w:r>
    </w:p>
    <w:p w:rsidR="00736EFC" w:rsidRPr="00736EFC" w:rsidRDefault="00736EFC" w:rsidP="00736EFC">
      <w:pPr>
        <w:autoSpaceDE w:val="0"/>
        <w:autoSpaceDN w:val="0"/>
        <w:adjustRightInd w:val="0"/>
        <w:rPr>
          <w:rFonts w:cs="Times New Roman"/>
          <w:color w:val="000000"/>
          <w:sz w:val="23"/>
          <w:szCs w:val="23"/>
        </w:rPr>
      </w:pPr>
      <w:r w:rsidRPr="00736EFC">
        <w:rPr>
          <w:rFonts w:cs="Times New Roman"/>
          <w:color w:val="000000"/>
          <w:sz w:val="23"/>
          <w:szCs w:val="23"/>
        </w:rPr>
        <w:t xml:space="preserve">What is the U.S. “lending” according to this photograph, and who is receiving the “loan”? </w:t>
      </w:r>
    </w:p>
    <w:p w:rsidR="00736EFC" w:rsidRDefault="00736EFC" w:rsidP="00736EFC">
      <w:pPr>
        <w:autoSpaceDE w:val="0"/>
        <w:autoSpaceDN w:val="0"/>
        <w:adjustRightInd w:val="0"/>
        <w:spacing w:after="240"/>
        <w:rPr>
          <w:rFonts w:cs="Times New Roman"/>
          <w:color w:val="000000"/>
          <w:sz w:val="23"/>
          <w:szCs w:val="23"/>
        </w:rPr>
      </w:pPr>
    </w:p>
    <w:p w:rsidR="00736EFC" w:rsidRDefault="00736EFC" w:rsidP="00736EFC">
      <w:pPr>
        <w:autoSpaceDE w:val="0"/>
        <w:autoSpaceDN w:val="0"/>
        <w:adjustRightInd w:val="0"/>
        <w:spacing w:after="240"/>
        <w:rPr>
          <w:rFonts w:cs="Times New Roman"/>
          <w:color w:val="000000"/>
          <w:sz w:val="23"/>
          <w:szCs w:val="23"/>
        </w:rPr>
      </w:pPr>
    </w:p>
    <w:p w:rsidR="00736EFC" w:rsidRDefault="00736EFC" w:rsidP="00736EFC">
      <w:pPr>
        <w:autoSpaceDE w:val="0"/>
        <w:autoSpaceDN w:val="0"/>
        <w:adjustRightInd w:val="0"/>
        <w:spacing w:after="240"/>
        <w:rPr>
          <w:rFonts w:cs="Times New Roman"/>
          <w:color w:val="000000"/>
          <w:sz w:val="23"/>
          <w:szCs w:val="23"/>
        </w:rPr>
      </w:pPr>
    </w:p>
    <w:p w:rsidR="00736EFC" w:rsidRDefault="00736EFC" w:rsidP="00736EFC">
      <w:pPr>
        <w:pStyle w:val="Default"/>
      </w:pPr>
    </w:p>
    <w:p w:rsidR="00736EFC" w:rsidRDefault="00736EFC" w:rsidP="00736EFC">
      <w:pPr>
        <w:pStyle w:val="Default"/>
        <w:rPr>
          <w:sz w:val="23"/>
          <w:szCs w:val="23"/>
        </w:rPr>
      </w:pPr>
      <w:r>
        <w:rPr>
          <w:sz w:val="23"/>
          <w:szCs w:val="23"/>
        </w:rPr>
        <w:t xml:space="preserve">How might this type of loan help the Allies win the war? </w:t>
      </w:r>
    </w:p>
    <w:p w:rsidR="00736EFC" w:rsidRDefault="00736EFC" w:rsidP="00736EFC">
      <w:pPr>
        <w:autoSpaceDE w:val="0"/>
        <w:autoSpaceDN w:val="0"/>
        <w:adjustRightInd w:val="0"/>
        <w:spacing w:after="240"/>
        <w:rPr>
          <w:rFonts w:cs="Times New Roman"/>
          <w:color w:val="000000"/>
          <w:sz w:val="23"/>
          <w:szCs w:val="23"/>
        </w:rPr>
      </w:pPr>
    </w:p>
    <w:p w:rsidR="00736EFC" w:rsidRPr="00736EFC" w:rsidRDefault="00736EFC" w:rsidP="00736EFC">
      <w:pPr>
        <w:tabs>
          <w:tab w:val="left" w:pos="3225"/>
        </w:tabs>
        <w:autoSpaceDE w:val="0"/>
        <w:autoSpaceDN w:val="0"/>
        <w:adjustRightInd w:val="0"/>
        <w:spacing w:after="240"/>
        <w:rPr>
          <w:rFonts w:cs="Times New Roman"/>
          <w:color w:val="000000"/>
          <w:sz w:val="23"/>
          <w:szCs w:val="23"/>
        </w:rPr>
      </w:pPr>
      <w:r>
        <w:rPr>
          <w:rFonts w:cs="Times New Roman"/>
          <w:color w:val="000000"/>
          <w:sz w:val="23"/>
          <w:szCs w:val="23"/>
        </w:rPr>
        <w:tab/>
      </w:r>
    </w:p>
    <w:p w:rsidR="00736EFC" w:rsidRPr="007F476A" w:rsidRDefault="00736EFC" w:rsidP="007F476A">
      <w:pPr>
        <w:tabs>
          <w:tab w:val="left" w:pos="7725"/>
        </w:tabs>
      </w:pPr>
    </w:p>
    <w:sectPr w:rsidR="00736EFC" w:rsidRPr="007F47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02131"/>
    <w:multiLevelType w:val="hybridMultilevel"/>
    <w:tmpl w:val="06A8A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76A"/>
    <w:rsid w:val="00026ABC"/>
    <w:rsid w:val="00510D21"/>
    <w:rsid w:val="00736EFC"/>
    <w:rsid w:val="007F0192"/>
    <w:rsid w:val="007F261A"/>
    <w:rsid w:val="007F476A"/>
    <w:rsid w:val="0090501F"/>
    <w:rsid w:val="0094332B"/>
    <w:rsid w:val="00E60845"/>
    <w:rsid w:val="00F30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91FD3E-CCB8-4808-B9BB-378C19B51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476A"/>
    <w:rPr>
      <w:color w:val="0563C1" w:themeColor="hyperlink"/>
      <w:u w:val="single"/>
    </w:rPr>
  </w:style>
  <w:style w:type="paragraph" w:customStyle="1" w:styleId="Default">
    <w:name w:val="Default"/>
    <w:rsid w:val="007F476A"/>
    <w:pPr>
      <w:autoSpaceDE w:val="0"/>
      <w:autoSpaceDN w:val="0"/>
      <w:adjustRightInd w:val="0"/>
    </w:pPr>
    <w:rPr>
      <w:rFonts w:cs="Times New Roman"/>
      <w:color w:val="000000"/>
      <w:szCs w:val="24"/>
    </w:rPr>
  </w:style>
  <w:style w:type="paragraph" w:styleId="ListParagraph">
    <w:name w:val="List Paragraph"/>
    <w:basedOn w:val="Normal"/>
    <w:uiPriority w:val="34"/>
    <w:qFormat/>
    <w:rsid w:val="00736E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c.gov/exhibits/churchill/interactive/_html/wc0121.html" TargetMode="Externa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memory.loc.gov/ammem/fsaquery.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loc.gov/exhibits/british/images/84vc.jpg" TargetMode="External"/><Relationship Id="rId11" Type="http://schemas.openxmlformats.org/officeDocument/2006/relationships/image" Target="media/image3.emf"/><Relationship Id="rId5" Type="http://schemas.openxmlformats.org/officeDocument/2006/relationships/hyperlink" Target="https://millercenter.org/the-presidency/presidential-speeches/december-29-1940-fireside-chat-16-arsenal-democracy" TargetMode="External"/><Relationship Id="rId15" Type="http://schemas.openxmlformats.org/officeDocument/2006/relationships/image" Target="media/image5.emf"/><Relationship Id="rId10" Type="http://schemas.openxmlformats.org/officeDocument/2006/relationships/hyperlink" Target="http://www.loc.gov/exhibits/churchill/interactive/_html/wc0123.html"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memory.loc.gov/ammem/fsaque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6</Pages>
  <Words>779</Words>
  <Characters>4442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Copeland</dc:creator>
  <cp:keywords/>
  <dc:description/>
  <cp:lastModifiedBy>Samantha Copeland</cp:lastModifiedBy>
  <cp:revision>1</cp:revision>
  <dcterms:created xsi:type="dcterms:W3CDTF">2018-01-18T17:02:00Z</dcterms:created>
  <dcterms:modified xsi:type="dcterms:W3CDTF">2018-01-18T19:42:00Z</dcterms:modified>
</cp:coreProperties>
</file>